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8B3" w:rsidRPr="003758B3" w:rsidRDefault="003758B3" w:rsidP="003758B3">
      <w:pPr>
        <w:shd w:val="clear" w:color="auto" w:fill="FFFFFF"/>
        <w:spacing w:after="0" w:line="240" w:lineRule="auto"/>
        <w:rPr>
          <w:rFonts w:ascii="Times New Roman" w:eastAsia="Times New Roman" w:hAnsi="Times New Roman" w:cs="Times New Roman"/>
          <w:color w:val="2C2D2E"/>
          <w:sz w:val="23"/>
          <w:szCs w:val="23"/>
          <w:lang w:eastAsia="ru-RU"/>
        </w:rPr>
      </w:pPr>
      <w:r w:rsidRPr="003758B3">
        <w:rPr>
          <w:rFonts w:ascii="Times New Roman" w:eastAsia="Times New Roman" w:hAnsi="Times New Roman" w:cs="Times New Roman"/>
          <w:b/>
          <w:bCs/>
          <w:color w:val="1D2125"/>
          <w:sz w:val="24"/>
          <w:szCs w:val="24"/>
          <w:shd w:val="clear" w:color="auto" w:fill="F8F9FA"/>
          <w:lang w:eastAsia="ru-RU"/>
        </w:rPr>
        <w:t>по дисциплине «Антимонопольное законодательство» нужно ответить на задачу:</w:t>
      </w:r>
    </w:p>
    <w:p w:rsidR="003758B3" w:rsidRDefault="003758B3" w:rsidP="003758B3">
      <w:pPr>
        <w:shd w:val="clear" w:color="auto" w:fill="F8F9FA"/>
        <w:spacing w:after="0" w:line="240" w:lineRule="auto"/>
        <w:rPr>
          <w:rFonts w:ascii="Times New Roman" w:eastAsia="Times New Roman" w:hAnsi="Times New Roman" w:cs="Times New Roman"/>
          <w:color w:val="1D2125"/>
          <w:sz w:val="24"/>
          <w:szCs w:val="24"/>
          <w:lang w:eastAsia="ru-RU"/>
        </w:rPr>
      </w:pPr>
    </w:p>
    <w:p w:rsidR="003758B3" w:rsidRPr="003758B3" w:rsidRDefault="003758B3" w:rsidP="003758B3">
      <w:pPr>
        <w:shd w:val="clear" w:color="auto" w:fill="F8F9FA"/>
        <w:spacing w:after="0" w:line="240" w:lineRule="auto"/>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color w:val="1D2125"/>
          <w:sz w:val="24"/>
          <w:szCs w:val="24"/>
          <w:lang w:eastAsia="ru-RU"/>
        </w:rPr>
        <w:t>ООО «Дом», ООО «Развитие», ООО «Небо» являются производителями электронной аппаратуры, используемой в государственных учреждениях, имеют схожий ассортимент продукции, являясь бизнес-партнерами. В повседневной деятельности представители компаний часто встречаются, обсуждают деловые вопросы.</w:t>
      </w:r>
    </w:p>
    <w:p w:rsidR="003758B3" w:rsidRPr="003758B3" w:rsidRDefault="003758B3" w:rsidP="003758B3">
      <w:pPr>
        <w:shd w:val="clear" w:color="auto" w:fill="F8F9FA"/>
        <w:spacing w:after="0" w:line="240" w:lineRule="auto"/>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color w:val="1D2125"/>
          <w:sz w:val="24"/>
          <w:szCs w:val="24"/>
          <w:lang w:eastAsia="ru-RU"/>
        </w:rPr>
        <w:t>Государственным учреждением был объявлен аукцион на поставку электронных комплектующих по пяти различным лотам.</w:t>
      </w:r>
    </w:p>
    <w:p w:rsidR="003758B3" w:rsidRPr="003758B3" w:rsidRDefault="003758B3" w:rsidP="003758B3">
      <w:pPr>
        <w:shd w:val="clear" w:color="auto" w:fill="F8F9FA"/>
        <w:spacing w:after="0" w:line="240" w:lineRule="auto"/>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color w:val="1D2125"/>
          <w:sz w:val="24"/>
          <w:szCs w:val="24"/>
          <w:lang w:eastAsia="ru-RU"/>
        </w:rPr>
        <w:t>Все указанные юридические лица подали заявки на участие в аукционе. При этом в ходе проведения аукциона каждое из них, явившись на аукцион, подало только одно ценовое предложение только по одному из лотов.</w:t>
      </w:r>
    </w:p>
    <w:p w:rsidR="003758B3" w:rsidRPr="003758B3" w:rsidRDefault="003758B3" w:rsidP="003758B3">
      <w:pPr>
        <w:shd w:val="clear" w:color="auto" w:fill="F8F9FA"/>
        <w:spacing w:after="0" w:line="240" w:lineRule="auto"/>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color w:val="1D2125"/>
          <w:sz w:val="24"/>
          <w:szCs w:val="24"/>
          <w:lang w:eastAsia="ru-RU"/>
        </w:rPr>
        <w:t>Победителем по каждому лоту признана организация, предложившая цену с минимальным снижением начальной максимальной цены контракта. Остальные участники торгов по каждому лоту ценовых предложений не подавали.</w:t>
      </w:r>
    </w:p>
    <w:p w:rsidR="003758B3" w:rsidRPr="003758B3" w:rsidRDefault="003758B3" w:rsidP="003758B3">
      <w:pPr>
        <w:shd w:val="clear" w:color="auto" w:fill="F8F9FA"/>
        <w:spacing w:after="0" w:line="240" w:lineRule="auto"/>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i/>
          <w:iCs/>
          <w:color w:val="1D2125"/>
          <w:sz w:val="24"/>
          <w:szCs w:val="24"/>
          <w:lang w:eastAsia="ru-RU"/>
        </w:rPr>
        <w:t>Усматриваются ли в указанных действиях (бездействии) указанных юридических лиц признаки нарушения антимонопольного законодательства? Какое решение должно было принять государственное учреждение?</w:t>
      </w:r>
    </w:p>
    <w:p w:rsidR="003758B3" w:rsidRDefault="003758B3" w:rsidP="003758B3">
      <w:pPr>
        <w:shd w:val="clear" w:color="auto" w:fill="FFFFFF"/>
        <w:spacing w:after="0" w:line="240" w:lineRule="auto"/>
        <w:rPr>
          <w:rFonts w:ascii="Times New Roman" w:eastAsia="Times New Roman" w:hAnsi="Times New Roman" w:cs="Times New Roman"/>
          <w:b/>
          <w:bCs/>
          <w:color w:val="1D2125"/>
          <w:sz w:val="24"/>
          <w:szCs w:val="24"/>
          <w:shd w:val="clear" w:color="auto" w:fill="F8F9FA"/>
          <w:lang w:eastAsia="ru-RU"/>
        </w:rPr>
      </w:pPr>
    </w:p>
    <w:p w:rsidR="003758B3" w:rsidRPr="003758B3" w:rsidRDefault="003758B3" w:rsidP="003758B3">
      <w:pPr>
        <w:shd w:val="clear" w:color="auto" w:fill="FFFFFF"/>
        <w:spacing w:after="0" w:line="240" w:lineRule="auto"/>
        <w:rPr>
          <w:rFonts w:ascii="Times New Roman" w:eastAsia="Times New Roman" w:hAnsi="Times New Roman" w:cs="Times New Roman"/>
          <w:color w:val="2C2D2E"/>
          <w:sz w:val="23"/>
          <w:szCs w:val="23"/>
          <w:lang w:eastAsia="ru-RU"/>
        </w:rPr>
      </w:pPr>
      <w:r w:rsidRPr="003758B3">
        <w:rPr>
          <w:rFonts w:ascii="Times New Roman" w:eastAsia="Times New Roman" w:hAnsi="Times New Roman" w:cs="Times New Roman"/>
          <w:b/>
          <w:bCs/>
          <w:color w:val="1D2125"/>
          <w:sz w:val="24"/>
          <w:szCs w:val="24"/>
          <w:shd w:val="clear" w:color="auto" w:fill="F8F9FA"/>
          <w:lang w:eastAsia="ru-RU"/>
        </w:rPr>
        <w:t>по дисциплине «Государственный заказ» нужно сделать:</w:t>
      </w:r>
    </w:p>
    <w:p w:rsidR="003758B3" w:rsidRDefault="003758B3" w:rsidP="003758B3">
      <w:pPr>
        <w:shd w:val="clear" w:color="auto" w:fill="F8F9FA"/>
        <w:spacing w:after="0" w:line="240" w:lineRule="auto"/>
        <w:ind w:firstLine="706"/>
        <w:jc w:val="both"/>
        <w:rPr>
          <w:rFonts w:ascii="Times New Roman" w:eastAsia="Times New Roman" w:hAnsi="Times New Roman" w:cs="Times New Roman"/>
          <w:b/>
          <w:bCs/>
          <w:color w:val="1D2125"/>
          <w:sz w:val="24"/>
          <w:szCs w:val="24"/>
          <w:lang w:eastAsia="ru-RU"/>
        </w:rPr>
      </w:pPr>
    </w:p>
    <w:p w:rsidR="003758B3" w:rsidRPr="003758B3" w:rsidRDefault="003758B3" w:rsidP="003758B3">
      <w:pPr>
        <w:shd w:val="clear" w:color="auto" w:fill="F8F9FA"/>
        <w:spacing w:after="0" w:line="240" w:lineRule="auto"/>
        <w:ind w:firstLine="706"/>
        <w:jc w:val="both"/>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b/>
          <w:bCs/>
          <w:color w:val="1D2125"/>
          <w:sz w:val="24"/>
          <w:szCs w:val="24"/>
          <w:lang w:eastAsia="ru-RU"/>
        </w:rPr>
        <w:t>Задание.</w:t>
      </w:r>
      <w:r w:rsidRPr="003758B3">
        <w:rPr>
          <w:rFonts w:ascii="Times New Roman" w:eastAsia="Times New Roman" w:hAnsi="Times New Roman" w:cs="Times New Roman"/>
          <w:color w:val="1D2125"/>
          <w:sz w:val="24"/>
          <w:szCs w:val="24"/>
          <w:lang w:eastAsia="ru-RU"/>
        </w:rPr>
        <w:t> Проанализировать пакет документов, который необходимо подготовить для участия в государственных закупках товаров, работ, услуг на примере реального конкурса, размещенного на сайте Единой информационной системы в сфере закупок. Режим доступа: </w:t>
      </w:r>
      <w:r w:rsidR="00AE025C" w:rsidRPr="00AE025C">
        <w:rPr>
          <w:rFonts w:ascii="Times New Roman" w:eastAsia="Times New Roman" w:hAnsi="Times New Roman" w:cs="Times New Roman"/>
          <w:color w:val="1D2125"/>
          <w:sz w:val="23"/>
          <w:szCs w:val="23"/>
          <w:lang w:eastAsia="ru-RU"/>
        </w:rPr>
        <w:t>zakupki.gov.ru/</w:t>
      </w:r>
      <w:proofErr w:type="spellStart"/>
      <w:r w:rsidR="00AE025C" w:rsidRPr="00AE025C">
        <w:rPr>
          <w:rFonts w:ascii="Times New Roman" w:eastAsia="Times New Roman" w:hAnsi="Times New Roman" w:cs="Times New Roman"/>
          <w:color w:val="1D2125"/>
          <w:sz w:val="23"/>
          <w:szCs w:val="23"/>
          <w:lang w:eastAsia="ru-RU"/>
        </w:rPr>
        <w:t>epz</w:t>
      </w:r>
      <w:proofErr w:type="spellEnd"/>
      <w:r w:rsidR="00AE025C" w:rsidRPr="00AE025C">
        <w:rPr>
          <w:rFonts w:ascii="Times New Roman" w:eastAsia="Times New Roman" w:hAnsi="Times New Roman" w:cs="Times New Roman"/>
          <w:color w:val="1D2125"/>
          <w:sz w:val="23"/>
          <w:szCs w:val="23"/>
          <w:lang w:eastAsia="ru-RU"/>
        </w:rPr>
        <w:t>/</w:t>
      </w:r>
      <w:proofErr w:type="spellStart"/>
      <w:r w:rsidR="00AE025C" w:rsidRPr="00AE025C">
        <w:rPr>
          <w:rFonts w:ascii="Times New Roman" w:eastAsia="Times New Roman" w:hAnsi="Times New Roman" w:cs="Times New Roman"/>
          <w:color w:val="1D2125"/>
          <w:sz w:val="23"/>
          <w:szCs w:val="23"/>
          <w:lang w:eastAsia="ru-RU"/>
        </w:rPr>
        <w:t>main</w:t>
      </w:r>
      <w:proofErr w:type="spellEnd"/>
      <w:r w:rsidR="00AE025C" w:rsidRPr="00AE025C">
        <w:rPr>
          <w:rFonts w:ascii="Times New Roman" w:eastAsia="Times New Roman" w:hAnsi="Times New Roman" w:cs="Times New Roman"/>
          <w:color w:val="1D2125"/>
          <w:sz w:val="23"/>
          <w:szCs w:val="23"/>
          <w:lang w:eastAsia="ru-RU"/>
        </w:rPr>
        <w:t>/</w:t>
      </w:r>
      <w:proofErr w:type="spellStart"/>
      <w:r w:rsidR="00AE025C" w:rsidRPr="00AE025C">
        <w:rPr>
          <w:rFonts w:ascii="Times New Roman" w:eastAsia="Times New Roman" w:hAnsi="Times New Roman" w:cs="Times New Roman"/>
          <w:color w:val="1D2125"/>
          <w:sz w:val="23"/>
          <w:szCs w:val="23"/>
          <w:lang w:eastAsia="ru-RU"/>
        </w:rPr>
        <w:t>public</w:t>
      </w:r>
      <w:proofErr w:type="spellEnd"/>
      <w:r w:rsidR="00AE025C" w:rsidRPr="00AE025C">
        <w:rPr>
          <w:rFonts w:ascii="Times New Roman" w:eastAsia="Times New Roman" w:hAnsi="Times New Roman" w:cs="Times New Roman"/>
          <w:color w:val="1D2125"/>
          <w:sz w:val="23"/>
          <w:szCs w:val="23"/>
          <w:lang w:eastAsia="ru-RU"/>
        </w:rPr>
        <w:t>/home.html</w:t>
      </w:r>
    </w:p>
    <w:p w:rsidR="003758B3" w:rsidRPr="003758B3" w:rsidRDefault="003758B3" w:rsidP="003758B3">
      <w:pPr>
        <w:shd w:val="clear" w:color="auto" w:fill="F8F9FA"/>
        <w:spacing w:after="0" w:line="240" w:lineRule="auto"/>
        <w:ind w:firstLine="706"/>
        <w:jc w:val="both"/>
        <w:rPr>
          <w:rFonts w:ascii="Times New Roman" w:eastAsia="Times New Roman" w:hAnsi="Times New Roman" w:cs="Times New Roman"/>
          <w:color w:val="1D2125"/>
          <w:sz w:val="23"/>
          <w:szCs w:val="23"/>
          <w:lang w:eastAsia="ru-RU"/>
        </w:rPr>
      </w:pPr>
      <w:r w:rsidRPr="003758B3">
        <w:rPr>
          <w:rFonts w:ascii="Times New Roman" w:eastAsia="Times New Roman" w:hAnsi="Times New Roman" w:cs="Times New Roman"/>
          <w:color w:val="1D2125"/>
          <w:sz w:val="24"/>
          <w:szCs w:val="24"/>
          <w:lang w:eastAsia="ru-RU"/>
        </w:rPr>
        <w:t xml:space="preserve">Требования к оформлению: 1-2 страницы текста шрифтом </w:t>
      </w:r>
      <w:proofErr w:type="spellStart"/>
      <w:r w:rsidRPr="003758B3">
        <w:rPr>
          <w:rFonts w:ascii="Times New Roman" w:eastAsia="Times New Roman" w:hAnsi="Times New Roman" w:cs="Times New Roman"/>
          <w:color w:val="1D2125"/>
          <w:sz w:val="24"/>
          <w:szCs w:val="24"/>
          <w:lang w:eastAsia="ru-RU"/>
        </w:rPr>
        <w:t>Times</w:t>
      </w:r>
      <w:proofErr w:type="spellEnd"/>
      <w:r w:rsidRPr="003758B3">
        <w:rPr>
          <w:rFonts w:ascii="Times New Roman" w:eastAsia="Times New Roman" w:hAnsi="Times New Roman" w:cs="Times New Roman"/>
          <w:color w:val="1D2125"/>
          <w:sz w:val="24"/>
          <w:szCs w:val="24"/>
          <w:lang w:eastAsia="ru-RU"/>
        </w:rPr>
        <w:t xml:space="preserve"> </w:t>
      </w:r>
      <w:proofErr w:type="spellStart"/>
      <w:r w:rsidRPr="003758B3">
        <w:rPr>
          <w:rFonts w:ascii="Times New Roman" w:eastAsia="Times New Roman" w:hAnsi="Times New Roman" w:cs="Times New Roman"/>
          <w:color w:val="1D2125"/>
          <w:sz w:val="24"/>
          <w:szCs w:val="24"/>
          <w:lang w:eastAsia="ru-RU"/>
        </w:rPr>
        <w:t>New</w:t>
      </w:r>
      <w:proofErr w:type="spellEnd"/>
      <w:r w:rsidRPr="003758B3">
        <w:rPr>
          <w:rFonts w:ascii="Times New Roman" w:eastAsia="Times New Roman" w:hAnsi="Times New Roman" w:cs="Times New Roman"/>
          <w:color w:val="1D2125"/>
          <w:sz w:val="24"/>
          <w:szCs w:val="24"/>
          <w:lang w:eastAsia="ru-RU"/>
        </w:rPr>
        <w:t xml:space="preserve"> </w:t>
      </w:r>
      <w:proofErr w:type="spellStart"/>
      <w:r w:rsidRPr="003758B3">
        <w:rPr>
          <w:rFonts w:ascii="Times New Roman" w:eastAsia="Times New Roman" w:hAnsi="Times New Roman" w:cs="Times New Roman"/>
          <w:color w:val="1D2125"/>
          <w:sz w:val="24"/>
          <w:szCs w:val="24"/>
          <w:lang w:eastAsia="ru-RU"/>
        </w:rPr>
        <w:t>Roman</w:t>
      </w:r>
      <w:proofErr w:type="spellEnd"/>
      <w:r w:rsidRPr="003758B3">
        <w:rPr>
          <w:rFonts w:ascii="Times New Roman" w:eastAsia="Times New Roman" w:hAnsi="Times New Roman" w:cs="Times New Roman"/>
          <w:color w:val="1D2125"/>
          <w:sz w:val="24"/>
          <w:szCs w:val="24"/>
          <w:lang w:eastAsia="ru-RU"/>
        </w:rPr>
        <w:t>, 14 кегль, полуторный интервал, поля: левое - 30 мм, правое - 15 мм, верхнее - 25 мм, нижнее - 20 мм, абзацный отступ одинаковы</w:t>
      </w:r>
      <w:bookmarkStart w:id="0" w:name="_GoBack"/>
      <w:bookmarkEnd w:id="0"/>
      <w:r w:rsidRPr="003758B3">
        <w:rPr>
          <w:rFonts w:ascii="Times New Roman" w:eastAsia="Times New Roman" w:hAnsi="Times New Roman" w:cs="Times New Roman"/>
          <w:color w:val="1D2125"/>
          <w:sz w:val="24"/>
          <w:szCs w:val="24"/>
          <w:lang w:eastAsia="ru-RU"/>
        </w:rPr>
        <w:t xml:space="preserve">й по всему тексту и равен пяти знакам, порядковый номер страницы ставится справа внизу страницы, форматирование по ширине страницы. Разрешается использовать компьютерные возможности акцентирования внимания на определенных терминах, заголовках. Для этого используются шрифты различной гарнитуры. Название файла в формате </w:t>
      </w:r>
      <w:proofErr w:type="spellStart"/>
      <w:r w:rsidRPr="003758B3">
        <w:rPr>
          <w:rFonts w:ascii="Times New Roman" w:eastAsia="Times New Roman" w:hAnsi="Times New Roman" w:cs="Times New Roman"/>
          <w:color w:val="1D2125"/>
          <w:sz w:val="24"/>
          <w:szCs w:val="24"/>
          <w:lang w:eastAsia="ru-RU"/>
        </w:rPr>
        <w:t>World</w:t>
      </w:r>
      <w:proofErr w:type="spellEnd"/>
      <w:r w:rsidRPr="003758B3">
        <w:rPr>
          <w:rFonts w:ascii="Times New Roman" w:eastAsia="Times New Roman" w:hAnsi="Times New Roman" w:cs="Times New Roman"/>
          <w:color w:val="1D2125"/>
          <w:sz w:val="24"/>
          <w:szCs w:val="24"/>
          <w:lang w:eastAsia="ru-RU"/>
        </w:rPr>
        <w:t xml:space="preserve"> «ФИО, задание»</w:t>
      </w:r>
    </w:p>
    <w:p w:rsidR="00774A11" w:rsidRDefault="00774A11"/>
    <w:sectPr w:rsidR="00774A11"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758B3"/>
    <w:rsid w:val="003758B3"/>
    <w:rsid w:val="00774A11"/>
    <w:rsid w:val="00AE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9CDEE-0FD6-4702-BC0C-60E6A320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71927">
      <w:bodyDiv w:val="1"/>
      <w:marLeft w:val="0"/>
      <w:marRight w:val="0"/>
      <w:marTop w:val="0"/>
      <w:marBottom w:val="0"/>
      <w:divBdr>
        <w:top w:val="none" w:sz="0" w:space="0" w:color="auto"/>
        <w:left w:val="none" w:sz="0" w:space="0" w:color="auto"/>
        <w:bottom w:val="none" w:sz="0" w:space="0" w:color="auto"/>
        <w:right w:val="none" w:sz="0" w:space="0" w:color="auto"/>
      </w:divBdr>
      <w:divsChild>
        <w:div w:id="691539569">
          <w:marLeft w:val="0"/>
          <w:marRight w:val="0"/>
          <w:marTop w:val="0"/>
          <w:marBottom w:val="0"/>
          <w:divBdr>
            <w:top w:val="none" w:sz="0" w:space="0" w:color="auto"/>
            <w:left w:val="none" w:sz="0" w:space="0" w:color="auto"/>
            <w:bottom w:val="none" w:sz="0" w:space="0" w:color="auto"/>
            <w:right w:val="none" w:sz="0" w:space="0" w:color="auto"/>
          </w:divBdr>
          <w:divsChild>
            <w:div w:id="1752046268">
              <w:marLeft w:val="0"/>
              <w:marRight w:val="0"/>
              <w:marTop w:val="0"/>
              <w:marBottom w:val="0"/>
              <w:divBdr>
                <w:top w:val="none" w:sz="0" w:space="0" w:color="auto"/>
                <w:left w:val="none" w:sz="0" w:space="0" w:color="auto"/>
                <w:bottom w:val="none" w:sz="0" w:space="0" w:color="auto"/>
                <w:right w:val="none" w:sz="0" w:space="0" w:color="auto"/>
              </w:divBdr>
            </w:div>
          </w:divsChild>
        </w:div>
        <w:div w:id="20448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2022-09-15T05:45:00Z</dcterms:created>
  <dcterms:modified xsi:type="dcterms:W3CDTF">2022-09-15T06:28:00Z</dcterms:modified>
</cp:coreProperties>
</file>